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8D" w:rsidRDefault="00CA4F8D" w:rsidP="00CA4F8D">
      <w:pPr>
        <w:widowControl w:val="0"/>
        <w:adjustRightInd w:val="0"/>
        <w:spacing w:after="100" w:afterAutospacing="1" w:line="480" w:lineRule="auto"/>
        <w:rPr>
          <w:lang w:val="en-US"/>
        </w:rPr>
      </w:pPr>
      <w:proofErr w:type="spellStart"/>
      <w:r>
        <w:rPr>
          <w:lang w:val="en-US"/>
        </w:rPr>
        <w:t>Rapley</w:t>
      </w:r>
      <w:proofErr w:type="spellEnd"/>
      <w:r w:rsidRPr="003A5C32">
        <w:rPr>
          <w:lang w:val="en-US"/>
        </w:rPr>
        <w:t xml:space="preserve">, </w:t>
      </w:r>
      <w:r>
        <w:rPr>
          <w:lang w:val="en-US"/>
        </w:rPr>
        <w:t>T. J.</w:t>
      </w:r>
      <w:r w:rsidRPr="003A5C32">
        <w:rPr>
          <w:lang w:val="en-US"/>
        </w:rPr>
        <w:t xml:space="preserve"> (2001) ‘The art(</w:t>
      </w:r>
      <w:proofErr w:type="spellStart"/>
      <w:r w:rsidRPr="003A5C32">
        <w:rPr>
          <w:lang w:val="en-US"/>
        </w:rPr>
        <w:t>fulness</w:t>
      </w:r>
      <w:proofErr w:type="spellEnd"/>
      <w:r w:rsidRPr="003A5C32">
        <w:rPr>
          <w:lang w:val="en-US"/>
        </w:rPr>
        <w:t>) of open-ended interviewing: some considerations on</w:t>
      </w:r>
      <w:r w:rsidRPr="003A5C32">
        <w:rPr>
          <w:i/>
          <w:iCs/>
          <w:lang w:val="en-US"/>
        </w:rPr>
        <w:t xml:space="preserve"> </w:t>
      </w:r>
      <w:proofErr w:type="spellStart"/>
      <w:r w:rsidRPr="003A5C32">
        <w:rPr>
          <w:lang w:val="en-US"/>
        </w:rPr>
        <w:t>analysing</w:t>
      </w:r>
      <w:proofErr w:type="spellEnd"/>
      <w:r w:rsidRPr="003A5C32">
        <w:rPr>
          <w:lang w:val="en-US"/>
        </w:rPr>
        <w:t xml:space="preserve"> interviews’, </w:t>
      </w:r>
      <w:r w:rsidRPr="003A5C32">
        <w:rPr>
          <w:i/>
          <w:iCs/>
          <w:lang w:val="en-US"/>
        </w:rPr>
        <w:t>Qualitative Research</w:t>
      </w:r>
      <w:r w:rsidRPr="003A5C32">
        <w:rPr>
          <w:lang w:val="en-US"/>
        </w:rPr>
        <w:t>, 1</w:t>
      </w:r>
      <w:r>
        <w:rPr>
          <w:lang w:val="en-US"/>
        </w:rPr>
        <w:t>(3)</w:t>
      </w:r>
      <w:r w:rsidRPr="003A5C32">
        <w:rPr>
          <w:lang w:val="en-US"/>
        </w:rPr>
        <w:t>: 303</w:t>
      </w:r>
      <w:r>
        <w:rPr>
          <w:lang w:val="en-US"/>
        </w:rPr>
        <w:t>–</w:t>
      </w:r>
      <w:r w:rsidRPr="003A5C32">
        <w:rPr>
          <w:lang w:val="en-US"/>
        </w:rPr>
        <w:t>23.</w:t>
      </w:r>
    </w:p>
    <w:p w:rsidR="00CA4F8D" w:rsidRDefault="00CA4F8D" w:rsidP="00CA4F8D">
      <w:pPr>
        <w:widowControl w:val="0"/>
        <w:adjustRightInd w:val="0"/>
        <w:spacing w:after="100" w:afterAutospacing="1" w:line="480" w:lineRule="auto"/>
      </w:pPr>
      <w:hyperlink r:id="rId4" w:history="1">
        <w:r w:rsidRPr="006D7D65">
          <w:rPr>
            <w:rStyle w:val="Hyperlink"/>
          </w:rPr>
          <w:t>http://qrj.sagepub.com/content/1/3/303.full.pdf+html</w:t>
        </w:r>
      </w:hyperlink>
    </w:p>
    <w:p w:rsidR="00CA4F8D" w:rsidRPr="003A5C32" w:rsidRDefault="00CA4F8D" w:rsidP="00CA4F8D">
      <w:pPr>
        <w:widowControl w:val="0"/>
        <w:adjustRightInd w:val="0"/>
        <w:spacing w:after="100" w:afterAutospacing="1" w:line="480" w:lineRule="auto"/>
      </w:pPr>
    </w:p>
    <w:p w:rsidR="00CA4F8D" w:rsidRDefault="00CA4F8D" w:rsidP="00CA4F8D">
      <w:pPr>
        <w:widowControl w:val="0"/>
        <w:adjustRightInd w:val="0"/>
        <w:spacing w:after="100" w:afterAutospacing="1" w:line="480" w:lineRule="auto"/>
        <w:rPr>
          <w:lang w:val="en-US"/>
        </w:rPr>
      </w:pPr>
      <w:proofErr w:type="spellStart"/>
      <w:r w:rsidRPr="003A5C32">
        <w:rPr>
          <w:lang w:val="en-US"/>
        </w:rPr>
        <w:t>Roulston</w:t>
      </w:r>
      <w:proofErr w:type="spellEnd"/>
      <w:r w:rsidRPr="003A5C32">
        <w:rPr>
          <w:lang w:val="en-US"/>
        </w:rPr>
        <w:t>, K.</w:t>
      </w:r>
      <w:r w:rsidRPr="003A5C32">
        <w:rPr>
          <w:b/>
          <w:bCs/>
          <w:lang w:val="en-US"/>
        </w:rPr>
        <w:t xml:space="preserve"> (</w:t>
      </w:r>
      <w:r w:rsidRPr="003A5C32">
        <w:rPr>
          <w:lang w:val="en-US"/>
        </w:rPr>
        <w:t xml:space="preserve">2006) ‘Close encounters of the ‘CA’ kind: a review of literature </w:t>
      </w:r>
      <w:proofErr w:type="spellStart"/>
      <w:r w:rsidRPr="003A5C32">
        <w:rPr>
          <w:lang w:val="en-US"/>
        </w:rPr>
        <w:t>analysing</w:t>
      </w:r>
      <w:proofErr w:type="spellEnd"/>
      <w:r w:rsidRPr="003A5C32">
        <w:rPr>
          <w:lang w:val="en-US"/>
        </w:rPr>
        <w:t xml:space="preserve"> talk in research interviews’,</w:t>
      </w:r>
      <w:r w:rsidRPr="003A5C32">
        <w:rPr>
          <w:i/>
          <w:iCs/>
          <w:lang w:val="en-US"/>
        </w:rPr>
        <w:t xml:space="preserve"> Qualitative Research</w:t>
      </w:r>
      <w:r w:rsidRPr="003A5C32">
        <w:rPr>
          <w:lang w:val="en-US"/>
        </w:rPr>
        <w:t>; 6</w:t>
      </w:r>
      <w:r>
        <w:rPr>
          <w:lang w:val="en-US"/>
        </w:rPr>
        <w:t>(4)</w:t>
      </w:r>
      <w:r w:rsidRPr="003A5C32">
        <w:rPr>
          <w:lang w:val="en-US"/>
        </w:rPr>
        <w:t>: 515</w:t>
      </w:r>
      <w:r>
        <w:rPr>
          <w:lang w:val="en-US"/>
        </w:rPr>
        <w:t>–</w:t>
      </w:r>
      <w:r w:rsidRPr="003A5C32">
        <w:rPr>
          <w:lang w:val="en-US"/>
        </w:rPr>
        <w:t>34.</w:t>
      </w:r>
    </w:p>
    <w:p w:rsidR="00CA4F8D" w:rsidRDefault="00CA4F8D" w:rsidP="00CA4F8D">
      <w:pPr>
        <w:widowControl w:val="0"/>
        <w:adjustRightInd w:val="0"/>
        <w:spacing w:after="100" w:afterAutospacing="1" w:line="480" w:lineRule="auto"/>
      </w:pPr>
      <w:hyperlink r:id="rId5" w:history="1">
        <w:r w:rsidRPr="006D7D65">
          <w:rPr>
            <w:rStyle w:val="Hyperlink"/>
          </w:rPr>
          <w:t>http://qrj.sagepub.com/content/6/4/515.full.pdf+html</w:t>
        </w:r>
      </w:hyperlink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A4F8D"/>
    <w:rsid w:val="009C70BA"/>
    <w:rsid w:val="00CA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4F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rj.sagepub.com/content/6/4/515.full.pdf+html" TargetMode="External"/><Relationship Id="rId4" Type="http://schemas.openxmlformats.org/officeDocument/2006/relationships/hyperlink" Target="http://qrj.sagepub.com/content/1/3/303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2010-11-05T11:38:00Z</dcterms:created>
  <dcterms:modified xsi:type="dcterms:W3CDTF">2010-11-05T11:38:00Z</dcterms:modified>
</cp:coreProperties>
</file>